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27" w:rsidRPr="00595027" w:rsidRDefault="00595027" w:rsidP="00595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Научный стиль.</w:t>
      </w:r>
      <w:r w:rsidRPr="005950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Анализ особенностей стиля.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Научный стиль речи - одна из функциональных разновидностей литературного языка, обслуживающая сферу науки и производства; он реализуется в книжных специализированных текстах разных жанров.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Наука - своеобразная сфера человеческой деятельности. Она призвана дать истинную информацию об окружающем мире. И хотя постигать закономерности окружающего мира можно и иными (не только научными) способами, именно наука обращена к интеллекту, к логике. Научные тексты связаны с ориентацией на читателя-профессионала. Итак, основные черты языка науки - точность и объективность.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же строится научный текст? Сюжет научного текста необычен: автор приобщает читателя к процессу поиска истины. Читатель должен пройти вслед за ним путь, чтобы, сделав (и, тем самым, перепроверив) логические ходы, прийти к желаемому выводу-результату. Автор моделирует ситуацию, представляя процесс поиска истины </w:t>
      </w:r>
      <w:proofErr w:type="gram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наиболее, </w:t>
      </w:r>
      <w:proofErr w:type="gram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мнению, оптимальном варианте.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Композиция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типичного научного текста отражает последовательность фаз научного исследования:</w:t>
      </w:r>
    </w:p>
    <w:p w:rsidR="00595027" w:rsidRPr="00595027" w:rsidRDefault="00595027" w:rsidP="00595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Осознание проблемы (вопроса, задачи) и постановка цели - </w:t>
      </w:r>
      <w:r w:rsidRPr="0059502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"введение"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595027" w:rsidRPr="00595027" w:rsidRDefault="00595027" w:rsidP="00595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Поиск способов решения проблемы, перебор возможных вариантов и выдвижение гипотезы, доказательство идеи (гипотезы) - </w:t>
      </w:r>
      <w:r w:rsidRPr="0059502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"основная часть"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595027" w:rsidRPr="00595027" w:rsidRDefault="00595027" w:rsidP="00595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исследовательской задачи, получение ответа - </w:t>
      </w:r>
      <w:r w:rsidRPr="0059502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"заключение"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 изложения, таким образом, является способом доказательства.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Текст даже не очень больших по объёму научных произведений - статей, сообщений - принято делить на рубрики, подчёркивая переход от одного исследовательского эпизода к следующему.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Текст научного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произвеления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создаётся как цепочка "шагов" - действий внутри текста, образующих логический каркас, который затем в тексте, насыщенном специальными символами и соответствующей терминологией воспринимает даже неподготовленный читатель.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научном тексте по любой специальности можно без труда выделить языковые средства, при помощи которых осуществляется конструирование этого логического каркаса. </w:t>
      </w:r>
      <w:proofErr w:type="gram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Это, например, глаголы </w:t>
      </w:r>
      <w:r w:rsidRPr="005950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обозначим, зададим, составим, определим, найдём, выберем, рассмотрим 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и т.п.</w:t>
      </w:r>
      <w:proofErr w:type="gram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Автор методично поясняет своему собеседнику, какие именно мыслительные операции он в тот или иной момент совершает: даёт определения, переходит к следующему вопросу,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возврещается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исходному пункту, приводит пример, анализирует результаты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экспиримента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делает вывод и т.д.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Научный текст имеет сложную организацию. В нём можно условно выделить два пласта с точки зрения того, какую информацию получает читатель:</w:t>
      </w:r>
    </w:p>
    <w:p w:rsidR="00595027" w:rsidRPr="00595027" w:rsidRDefault="00595027" w:rsidP="00595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фактическую, непосредственно об объекте исследования; </w:t>
      </w:r>
    </w:p>
    <w:p w:rsidR="00595027" w:rsidRPr="00595027" w:rsidRDefault="00595027" w:rsidP="00595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lang w:eastAsia="ru-RU"/>
        </w:rPr>
        <w:t xml:space="preserve">информацию о том, как автор организует эту фактическую информацию. 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Информацию второго типа (и элементы, которые её вводят) принято называть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метатекстом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Наличие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метатекста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одно из существенных свойств научного текста.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Сложность информации, с которой "работают" партнёры по научной коммуникации, заставляет автора заботиться об организации фактической информации таким образом, что бы собеседнику легче было её воспринимать и удерживать в памяти. Так, </w:t>
      </w:r>
      <w:proofErr w:type="gram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бы не</w:t>
      </w:r>
      <w:proofErr w:type="gram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терять нить повествования, автор напоминает читателю, о чём идёт речь, время от времени возвращаясь к тому, о чём он говорил, обычно добавляя к этому небольшую порцию новой информации - в тексте такому движению соответствует смысловой повтор.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объёму смысловые повторы различны: это может быть фрагмент текста (одна- две страницы, один или несколько абзацев), предложение, часть предложения, сложное словосочетание. Смысловые повторы не являются недостатком научного текста, но, наоборот, помогают организовать его. Некоторые повторы - необходимый атрибут композиции. Особенно важную роль они играют при подведении итогов научной работы. </w:t>
      </w:r>
      <w:proofErr w:type="gram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курсовых, дипломных работах, диссертациях смысловыми повторами небольшого объёма (предложение, абзац) может завершаться каждая более или менее значительная рубрика (например, параграф), большим смысловым повтором большая часть (например, глава - выводами по главе), а вся работа - смысловым повтором в объёме одной - двух страниц ("Заключением").</w:t>
      </w:r>
      <w:proofErr w:type="gramEnd"/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Закономерности употребления языковых средств в научном стиле определяет факторы, о которых уже говорилось, - </w:t>
      </w:r>
      <w:r w:rsidRPr="005950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объективность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5950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точность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Объективность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подразумевает, что информация не зависит от прихоти конкретного лица, не является результатом его чувств и эмоций. В тексте научного произведения она проявляется и в присутствии некоторых обязательных компонентов содержания, и в форме - в манере повествования.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Одним из основных способов создания эффекта объективности содержания является ссылка на научную традицию - указание на обращение к данному объекту исследования, проблеме, задаче, термину и т.п. других учёных. Ссылка на научную традицию в небольших работах часто ограничивается </w:t>
      </w:r>
      <w:hyperlink r:id="rId5" w:tgtFrame="_blank" w:history="1">
        <w:r w:rsidRPr="00595027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списком</w:t>
        </w:r>
      </w:hyperlink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фамилий учёных, занимавшихся данной проблемой. Такие списки чаще всего составляются по алфавиту.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Игнорирование принципа преемственности вызывает у читателя негативное впечатление. В лучшем случае это может быть расценено как небрежность, в худшем - как присвоение себе результатов чужого интеллектуального труда, то есть плагиат.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"Объективность формы" научного стиля предполагает отказ от языковых средств, которые связаны с передачей эмоций: не используются междометия и частицы, передающие эмоции и чувства, эмоционально-окрашенная лексика и экспрессивные модели предложений; явное предпочтение отдаётся нейтральному порядку слов; для научной речи не характерна восклицательная интонация, ограниченно используется вопросительная.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Требование объективности определяет особенности манеры повествования. Прежде всего, это отказ от повествования в первом лице, то есть от "личной" манеры повествования.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Специфика научного стиля связано с тем, что значение времени в научном стиле неактуально (это и понятно, поскольку наука говорит о "вечных истинах"): противопоставление настоящего прошедшему и будущему практически исчезает.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Важной чертой науки является </w:t>
      </w:r>
      <w:r w:rsidRPr="005950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точность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Научный стиль в сознании обычного человека, безусловно, прежде </w:t>
      </w:r>
      <w:proofErr w:type="gram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</w:t>
      </w:r>
      <w:proofErr w:type="gram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ассоциируется с терминами.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Главная особенность и ценность термина в том, что он несёт логическую информацию большого объёма.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Научный стиль, как и официальный, очень последователен в выборе и употреблении слова: он резко сужает состав лексики общего языка, налагает запрет на нелитературную лексику (жаргонизмы, диалектизмы, просторечные слова), не допускает литературные слова, если они имеют эмоциональную окраску. Слово, входя в научный обиход, окраску теряет, наполняясь другим содержанием.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 же время научный стиль всё время испытывает потребность в новых единицах для обозначения новых вновь рождающихся понятий, поэтому процессы словотворчества идут очень активно.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 используются приставки ант</w:t>
      </w:r>
      <w:proofErr w:type="gram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и-</w:t>
      </w:r>
      <w:proofErr w:type="gram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(антитела,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антикриминальный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би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(биполярный,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бицветный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квази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- (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квазиколичественный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), сверх- (сверхновая) и др., суффиксы -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(импрессионист), -ость (оседлость),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- (символизм), -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от-а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(долгота), -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ит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(амазонит), -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ни-е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(клонирование).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Заметим, что термины существуют не поодиночке: устанавливая друг с другом связи - по типу общее/частное, род/вид, вид/разновидности, целое/часть, тождество, сходство, противоположности и др. - они образуют терминологические системы.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 этот факт необходимо обратить внимание, поскольку введение терминологической единицы без выявления её связей затрудняет восприятие. Понятия должны согласовываться друг с другом, вписываться в общую картину, а не быть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отдельнымии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разрозненными фактами. Информация </w:t>
      </w:r>
      <w:proofErr w:type="gram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должна</w:t>
      </w:r>
      <w:proofErr w:type="gram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конечном счёте представлять собой научное знание.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Объективность и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абстрагированность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(обобщённость) научного стиля в морфологии проявляется в его "пристрастии" к определённым частям речи и особом использовании некоторых форм.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Самую большую частоту употребления имеют существительные, а среди них большинство принадлежит существительным с абстрактным значением: </w:t>
      </w:r>
      <w:r w:rsidRPr="005950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время, движение, направление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т.п. Употребление кратких прилагательных в научном стиле в несколько раз выше, чем в других (</w:t>
      </w:r>
      <w:r w:rsidRPr="0059502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равен, пропорционален, аналогичен, способен, возможен, характерен, ежедневны</w:t>
      </w: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Черты научного стиля могут проявляться с большей или меньшей степенью строгости. </w:t>
      </w:r>
      <w:proofErr w:type="gram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зависит от многих причин: и от жанра, и от предмета рассмотрения (в технических науках язык регламентирован в большей мере, чем в гуманитарных), но главным фактором всё таки является фактор адресата.</w:t>
      </w:r>
      <w:proofErr w:type="gram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Автор текста, если он хочет не только сообщить научную информацию, но и добиться её понимания, должен ориентироваться на объём знаний своего партнёра, и на то, какова цель знакомства партнёра с этой информацией.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зависимости от того, как автор определяет для себя возможности и потребности своего "собеседника", он может использовать одну из вариаций научного стиля: собственно научный, научно-учебный или научно-популярный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подстиль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Главная разновидность - собственно </w:t>
      </w:r>
      <w:proofErr w:type="gram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научный</w:t>
      </w:r>
      <w:proofErr w:type="gram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подстиль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 его основе возникает облегчённая разновидность, предназначенная для тех, кто только постигает новую область знания, научно-учебный </w:t>
      </w:r>
      <w:proofErr w:type="spell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подстиль</w:t>
      </w:r>
      <w:proofErr w:type="spellEnd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. Малая степень компетенции читатели или слушателя приводит к появлению научно-популярного текста.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области науки основными письменными жанрами являются тезисы, статья и монография, так как именно с их помощью передаётся новая научная информация, другие жанры представляют либо переработку этих сведений, которые они дают, преподнося информацию в адаптированном, сжатом виде (реферат, аннотация), либо дают ей оценку (рецензия, отзыв).</w:t>
      </w:r>
    </w:p>
    <w:p w:rsidR="00595027" w:rsidRPr="00595027" w:rsidRDefault="00595027" w:rsidP="0059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Строгость научного стиля достигает своего апогея в жанрах, которые являются документом, а потому испытывают на себе влияние официально-делового стиля. </w:t>
      </w:r>
      <w:proofErr w:type="gramStart"/>
      <w:r w:rsidRPr="00595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Жёсткие требования предъявляются к итоговым студенческим работам: регламентирована композиция работы (деление на главы или параграфы, наличие плана (оглавления), разделов "Введение", "Заключение" (или "Выводы"), "Библиография", а часто и "Приложение"), её оформление (указание на титульном листе реквизитов "Научный руководитель ", "Жанр" (курсовая, дипломная работа и т.п.), " Год", "Учебное заведение" и др.). </w:t>
      </w:r>
      <w:proofErr w:type="gramEnd"/>
    </w:p>
    <w:p w:rsidR="007447A1" w:rsidRDefault="007447A1"/>
    <w:sectPr w:rsidR="007447A1" w:rsidSect="0074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397"/>
    <w:multiLevelType w:val="multilevel"/>
    <w:tmpl w:val="1AD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C203A"/>
    <w:multiLevelType w:val="multilevel"/>
    <w:tmpl w:val="D0F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27"/>
    <w:rsid w:val="00595027"/>
    <w:rsid w:val="0074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027"/>
    <w:rPr>
      <w:rFonts w:ascii="Times New Roman" w:hAnsi="Times New Roman" w:cs="Times New Roman" w:hint="default"/>
      <w:strike w:val="0"/>
      <w:dstrike w:val="0"/>
      <w:color w:val="0000FF"/>
      <w:sz w:val="21"/>
      <w:szCs w:val="21"/>
      <w:u w:val="none"/>
      <w:effect w:val="none"/>
    </w:rPr>
  </w:style>
  <w:style w:type="paragraph" w:customStyle="1" w:styleId="style7">
    <w:name w:val="style7"/>
    <w:basedOn w:val="a"/>
    <w:rsid w:val="0059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tyle11">
    <w:name w:val="style11"/>
    <w:basedOn w:val="a"/>
    <w:rsid w:val="0059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95027"/>
    <w:rPr>
      <w:b/>
      <w:bCs/>
    </w:rPr>
  </w:style>
  <w:style w:type="character" w:styleId="a5">
    <w:name w:val="Emphasis"/>
    <w:basedOn w:val="a0"/>
    <w:uiPriority w:val="20"/>
    <w:qFormat/>
    <w:rsid w:val="00595027"/>
    <w:rPr>
      <w:i/>
      <w:iCs/>
    </w:rPr>
  </w:style>
  <w:style w:type="character" w:customStyle="1" w:styleId="style71">
    <w:name w:val="style71"/>
    <w:basedOn w:val="a0"/>
    <w:rsid w:val="00595027"/>
    <w:rPr>
      <w:rFonts w:ascii="Times New Roman" w:hAnsi="Times New Roman" w:cs="Times New Roman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pora07.narod.ru/useli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1483</Words>
  <Characters>8459</Characters>
  <Application>Microsoft Office Word</Application>
  <DocSecurity>0</DocSecurity>
  <Lines>70</Lines>
  <Paragraphs>19</Paragraphs>
  <ScaleCrop>false</ScaleCrop>
  <Company>Company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2009-10-13T04:58:00Z</dcterms:created>
  <dcterms:modified xsi:type="dcterms:W3CDTF">2009-10-13T04:58:00Z</dcterms:modified>
</cp:coreProperties>
</file>